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8B" w:rsidRDefault="00FA4A5C" w:rsidP="00765E79">
      <w:pPr>
        <w:pStyle w:val="Title"/>
        <w:tabs>
          <w:tab w:val="left" w:pos="3969"/>
        </w:tabs>
        <w:jc w:val="right"/>
        <w:rPr>
          <w:rFonts w:ascii="Verdana" w:hAnsi="Verdana" w:cs="Arial"/>
          <w:sz w:val="20"/>
          <w:u w:val="none"/>
        </w:rPr>
      </w:pPr>
      <w:r>
        <w:rPr>
          <w:rFonts w:ascii="Verdana" w:hAnsi="Verdana" w:cs="Arial"/>
          <w:b w:val="0"/>
          <w:noProof/>
          <w:sz w:val="20"/>
          <w:u w:val="none"/>
          <w:lang w:val="en-GB" w:eastAsia="en-GB"/>
        </w:rPr>
        <w:drawing>
          <wp:inline distT="0" distB="0" distL="0" distR="0" wp14:anchorId="14A59CB9" wp14:editId="307A232D">
            <wp:extent cx="771525" cy="771525"/>
            <wp:effectExtent l="0" t="0" r="9525" b="9525"/>
            <wp:docPr id="3" name="Picture 3" descr="M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8B" w:rsidRPr="002C7560" w:rsidRDefault="00CA4B8B" w:rsidP="00765E79">
      <w:pPr>
        <w:pStyle w:val="Title"/>
        <w:tabs>
          <w:tab w:val="left" w:pos="3969"/>
        </w:tabs>
        <w:jc w:val="left"/>
        <w:rPr>
          <w:rFonts w:ascii="Verdana" w:hAnsi="Verdana" w:cs="Arial"/>
          <w:color w:val="595959" w:themeColor="text1" w:themeTint="A6"/>
          <w:sz w:val="22"/>
          <w:szCs w:val="22"/>
          <w:u w:val="none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  <w:u w:val="none"/>
        </w:rPr>
        <w:t xml:space="preserve">ROLE PROFILE for </w:t>
      </w:r>
      <w:r w:rsidR="0022710C" w:rsidRPr="002C7560">
        <w:rPr>
          <w:rFonts w:ascii="Verdana" w:hAnsi="Verdana" w:cs="Arial"/>
          <w:color w:val="595959" w:themeColor="text1" w:themeTint="A6"/>
          <w:sz w:val="22"/>
          <w:szCs w:val="22"/>
          <w:u w:val="none"/>
        </w:rPr>
        <w:t>FINANCE</w:t>
      </w:r>
      <w:r w:rsidRPr="002C7560">
        <w:rPr>
          <w:rFonts w:ascii="Verdana" w:hAnsi="Verdana" w:cs="Arial"/>
          <w:color w:val="595959" w:themeColor="text1" w:themeTint="A6"/>
          <w:sz w:val="22"/>
          <w:szCs w:val="22"/>
          <w:u w:val="none"/>
        </w:rPr>
        <w:t xml:space="preserve"> </w:t>
      </w:r>
      <w:r w:rsidR="00FA4A5C" w:rsidRPr="002C7560">
        <w:rPr>
          <w:rFonts w:ascii="Verdana" w:hAnsi="Verdana" w:cs="Arial"/>
          <w:color w:val="595959" w:themeColor="text1" w:themeTint="A6"/>
          <w:sz w:val="22"/>
          <w:szCs w:val="22"/>
          <w:u w:val="none"/>
        </w:rPr>
        <w:t>ASSISTANT</w:t>
      </w:r>
      <w:r w:rsidR="0022710C" w:rsidRPr="002C7560">
        <w:rPr>
          <w:rFonts w:ascii="Verdana" w:hAnsi="Verdana" w:cs="Arial"/>
          <w:color w:val="595959" w:themeColor="text1" w:themeTint="A6"/>
          <w:sz w:val="22"/>
          <w:szCs w:val="22"/>
          <w:u w:val="none"/>
        </w:rPr>
        <w:t xml:space="preserve"> / CASHIER</w:t>
      </w:r>
    </w:p>
    <w:p w:rsidR="00CA4B8B" w:rsidRPr="002C7560" w:rsidRDefault="00CA4B8B" w:rsidP="00765E79">
      <w:pPr>
        <w:pStyle w:val="Title"/>
        <w:tabs>
          <w:tab w:val="left" w:pos="3969"/>
        </w:tabs>
        <w:jc w:val="left"/>
        <w:rPr>
          <w:rFonts w:ascii="Verdana" w:hAnsi="Verdana" w:cs="Arial"/>
          <w:color w:val="595959" w:themeColor="text1" w:themeTint="A6"/>
          <w:sz w:val="22"/>
          <w:szCs w:val="22"/>
          <w:u w:val="none"/>
        </w:rPr>
      </w:pPr>
    </w:p>
    <w:p w:rsidR="000B3BC8" w:rsidRPr="002C7560" w:rsidRDefault="00120AA3" w:rsidP="00765E79">
      <w:pPr>
        <w:pStyle w:val="Title"/>
        <w:tabs>
          <w:tab w:val="left" w:pos="3969"/>
        </w:tabs>
        <w:jc w:val="left"/>
        <w:rPr>
          <w:rFonts w:ascii="Verdana" w:hAnsi="Verdana" w:cs="Arial"/>
          <w:color w:val="595959" w:themeColor="text1" w:themeTint="A6"/>
          <w:sz w:val="22"/>
          <w:szCs w:val="22"/>
          <w:u w:val="none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  <w:u w:val="none"/>
        </w:rPr>
        <w:t xml:space="preserve">Reports to Finance </w:t>
      </w:r>
      <w:r w:rsidR="000B3BC8" w:rsidRPr="002C7560">
        <w:rPr>
          <w:rFonts w:ascii="Verdana" w:hAnsi="Verdana" w:cs="Arial"/>
          <w:color w:val="595959" w:themeColor="text1" w:themeTint="A6"/>
          <w:sz w:val="22"/>
          <w:szCs w:val="22"/>
          <w:u w:val="none"/>
        </w:rPr>
        <w:t>Manager</w:t>
      </w:r>
    </w:p>
    <w:p w:rsidR="000B3BC8" w:rsidRPr="002C7560" w:rsidRDefault="000B3BC8" w:rsidP="00765E79">
      <w:pPr>
        <w:pStyle w:val="Title"/>
        <w:tabs>
          <w:tab w:val="left" w:pos="3969"/>
        </w:tabs>
        <w:jc w:val="left"/>
        <w:rPr>
          <w:rFonts w:ascii="Verdana" w:hAnsi="Verdana" w:cs="Arial"/>
          <w:color w:val="595959" w:themeColor="text1" w:themeTint="A6"/>
          <w:sz w:val="22"/>
          <w:szCs w:val="22"/>
          <w:u w:val="none"/>
        </w:rPr>
      </w:pPr>
    </w:p>
    <w:p w:rsidR="000B3BC8" w:rsidRPr="002C7560" w:rsidRDefault="000B3BC8" w:rsidP="00765E79">
      <w:pPr>
        <w:pStyle w:val="Title"/>
        <w:tabs>
          <w:tab w:val="left" w:pos="3969"/>
        </w:tabs>
        <w:jc w:val="left"/>
        <w:rPr>
          <w:rFonts w:ascii="Verdana" w:hAnsi="Verdana" w:cs="Arial"/>
          <w:color w:val="595959" w:themeColor="text1" w:themeTint="A6"/>
          <w:sz w:val="22"/>
          <w:szCs w:val="22"/>
          <w:u w:val="none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  <w:u w:val="none"/>
        </w:rPr>
        <w:t>Based at Sherborne</w:t>
      </w:r>
    </w:p>
    <w:p w:rsidR="000B3BC8" w:rsidRPr="002C7560" w:rsidRDefault="000B3BC8" w:rsidP="00765E79">
      <w:pPr>
        <w:pStyle w:val="Title"/>
        <w:tabs>
          <w:tab w:val="left" w:pos="3969"/>
        </w:tabs>
        <w:jc w:val="left"/>
        <w:rPr>
          <w:rFonts w:ascii="Verdana" w:hAnsi="Verdana" w:cs="Arial"/>
          <w:color w:val="595959" w:themeColor="text1" w:themeTint="A6"/>
          <w:sz w:val="22"/>
          <w:szCs w:val="22"/>
          <w:u w:val="none"/>
        </w:rPr>
      </w:pPr>
    </w:p>
    <w:p w:rsidR="00CA4B8B" w:rsidRPr="002C7560" w:rsidRDefault="00CA4B8B" w:rsidP="00765E79">
      <w:pPr>
        <w:pStyle w:val="Title"/>
        <w:tabs>
          <w:tab w:val="left" w:pos="3969"/>
        </w:tabs>
        <w:jc w:val="left"/>
        <w:rPr>
          <w:rFonts w:ascii="Verdana" w:hAnsi="Verdana" w:cs="Arial"/>
          <w:color w:val="595959" w:themeColor="text1" w:themeTint="A6"/>
          <w:sz w:val="22"/>
          <w:szCs w:val="22"/>
          <w:u w:val="none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  <w:u w:val="none"/>
        </w:rPr>
        <w:t>Overview</w:t>
      </w:r>
    </w:p>
    <w:p w:rsidR="008E4D0B" w:rsidRPr="002C7560" w:rsidRDefault="008E4D0B" w:rsidP="00765E79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jc w:val="both"/>
        <w:rPr>
          <w:rFonts w:ascii="Verdana" w:hAnsi="Verdana"/>
          <w:b w:val="0"/>
          <w:bCs/>
          <w:color w:val="595959" w:themeColor="text1" w:themeTint="A6"/>
          <w:szCs w:val="22"/>
        </w:rPr>
      </w:pPr>
    </w:p>
    <w:p w:rsidR="00B97574" w:rsidRPr="002C7560" w:rsidRDefault="000B3BC8" w:rsidP="00B97574">
      <w:pPr>
        <w:rPr>
          <w:rFonts w:ascii="Verdana" w:hAnsi="Verdana" w:cs="Arial"/>
          <w:color w:val="595959" w:themeColor="text1" w:themeTint="A6"/>
          <w:sz w:val="22"/>
          <w:szCs w:val="22"/>
          <w:lang w:val="en-US" w:eastAsia="en-US"/>
        </w:rPr>
      </w:pPr>
      <w:r w:rsidRPr="002C7560">
        <w:rPr>
          <w:rFonts w:ascii="Verdana" w:hAnsi="Verdana"/>
          <w:bCs/>
          <w:color w:val="595959" w:themeColor="text1" w:themeTint="A6"/>
          <w:sz w:val="22"/>
          <w:szCs w:val="22"/>
        </w:rPr>
        <w:t xml:space="preserve">The purpose of this role </w:t>
      </w:r>
      <w:r w:rsidRPr="002C7560">
        <w:rPr>
          <w:rFonts w:ascii="Verdana" w:hAnsi="Verdana"/>
          <w:color w:val="595959" w:themeColor="text1" w:themeTint="A6"/>
          <w:sz w:val="22"/>
          <w:szCs w:val="22"/>
        </w:rPr>
        <w:t>is to support and facilitate an exemplary finance service to our internal users and external clients; ensuring we meet our compliance, regulatory and best practice standards at all times.</w:t>
      </w:r>
      <w:r w:rsidR="00B97574" w:rsidRPr="002C7560">
        <w:rPr>
          <w:rFonts w:ascii="Verdana" w:hAnsi="Verdana"/>
          <w:b/>
          <w:color w:val="595959" w:themeColor="text1" w:themeTint="A6"/>
          <w:sz w:val="22"/>
          <w:szCs w:val="22"/>
        </w:rPr>
        <w:t xml:space="preserve"> </w:t>
      </w:r>
      <w:r w:rsidR="00B97574" w:rsidRPr="002C7560">
        <w:rPr>
          <w:rFonts w:ascii="Verdana" w:hAnsi="Verdana" w:cs="Arial"/>
          <w:color w:val="595959" w:themeColor="text1" w:themeTint="A6"/>
          <w:sz w:val="22"/>
          <w:szCs w:val="22"/>
          <w:lang w:val="en-US" w:eastAsia="en-US"/>
        </w:rPr>
        <w:t xml:space="preserve">It is our intention to deliver and be known for outstanding service provision. </w:t>
      </w:r>
    </w:p>
    <w:p w:rsidR="0022710C" w:rsidRPr="002C7560" w:rsidRDefault="0022710C" w:rsidP="00765E79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jc w:val="both"/>
        <w:rPr>
          <w:rFonts w:ascii="Verdana" w:hAnsi="Verdana"/>
          <w:b w:val="0"/>
          <w:color w:val="595959" w:themeColor="text1" w:themeTint="A6"/>
          <w:szCs w:val="22"/>
        </w:rPr>
      </w:pPr>
    </w:p>
    <w:tbl>
      <w:tblPr>
        <w:tblpPr w:leftFromText="180" w:rightFromText="180" w:vertAnchor="text" w:horzAnchor="margin" w:tblpXSpec="center" w:tblpY="19"/>
        <w:tblW w:w="0" w:type="auto"/>
        <w:tblLook w:val="01E0" w:firstRow="1" w:lastRow="1" w:firstColumn="1" w:lastColumn="1" w:noHBand="0" w:noVBand="0"/>
      </w:tblPr>
      <w:tblGrid>
        <w:gridCol w:w="8522"/>
      </w:tblGrid>
      <w:tr w:rsidR="002C7560" w:rsidRPr="002C7560" w:rsidTr="00B97574">
        <w:tc>
          <w:tcPr>
            <w:tcW w:w="8522" w:type="dxa"/>
          </w:tcPr>
          <w:p w:rsidR="00B97574" w:rsidRPr="002C7560" w:rsidRDefault="00B97574" w:rsidP="00B97574">
            <w:pPr>
              <w:tabs>
                <w:tab w:val="left" w:pos="0"/>
                <w:tab w:val="left" w:pos="576"/>
                <w:tab w:val="left" w:pos="3969"/>
              </w:tabs>
              <w:rPr>
                <w:rFonts w:ascii="Verdana" w:hAnsi="Verdana" w:cs="Arial"/>
                <w:color w:val="595959" w:themeColor="text1" w:themeTint="A6"/>
                <w:sz w:val="22"/>
                <w:szCs w:val="22"/>
              </w:rPr>
            </w:pPr>
            <w:r w:rsidRPr="002C7560">
              <w:rPr>
                <w:rFonts w:ascii="Verdana" w:hAnsi="Verdana" w:cs="Arial"/>
                <w:b/>
                <w:color w:val="595959" w:themeColor="text1" w:themeTint="A6"/>
                <w:sz w:val="22"/>
                <w:szCs w:val="22"/>
              </w:rPr>
              <w:t>Key Areas of Responsibility</w:t>
            </w:r>
            <w:r w:rsidRPr="002C7560">
              <w:rPr>
                <w:rFonts w:ascii="Verdana" w:hAnsi="Verdana" w:cs="Arial"/>
                <w:color w:val="595959" w:themeColor="text1" w:themeTint="A6"/>
                <w:sz w:val="22"/>
                <w:szCs w:val="22"/>
              </w:rPr>
              <w:t>:</w:t>
            </w:r>
          </w:p>
        </w:tc>
      </w:tr>
    </w:tbl>
    <w:p w:rsidR="00CA4B8B" w:rsidRPr="002C7560" w:rsidRDefault="00CA4B8B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color w:val="595959" w:themeColor="text1" w:themeTint="A6"/>
          <w:sz w:val="22"/>
          <w:szCs w:val="22"/>
          <w:lang w:val="en-US"/>
        </w:rPr>
      </w:pPr>
    </w:p>
    <w:p w:rsidR="00E63E53" w:rsidRPr="002C7560" w:rsidRDefault="0022710C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b/>
          <w:color w:val="595959" w:themeColor="text1" w:themeTint="A6"/>
          <w:sz w:val="22"/>
          <w:szCs w:val="22"/>
        </w:rPr>
        <w:t>Operation of banking</w:t>
      </w:r>
      <w:r w:rsidR="00B775F3" w:rsidRPr="002C7560">
        <w:rPr>
          <w:rFonts w:ascii="Verdana" w:hAnsi="Verdana" w:cs="Arial"/>
          <w:b/>
          <w:color w:val="595959" w:themeColor="text1" w:themeTint="A6"/>
          <w:sz w:val="22"/>
          <w:szCs w:val="22"/>
        </w:rPr>
        <w:t xml:space="preserve"> systems</w:t>
      </w:r>
      <w:r w:rsidR="00120AA3" w:rsidRPr="002C7560">
        <w:rPr>
          <w:rFonts w:ascii="Verdana" w:hAnsi="Verdana" w:cs="Arial"/>
          <w:b/>
          <w:color w:val="595959" w:themeColor="text1" w:themeTint="A6"/>
          <w:sz w:val="22"/>
          <w:szCs w:val="22"/>
        </w:rPr>
        <w:t xml:space="preserve"> and transactions</w:t>
      </w:r>
    </w:p>
    <w:p w:rsidR="00E63E53" w:rsidRPr="002C7560" w:rsidRDefault="00652A49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color w:val="595959" w:themeColor="text1" w:themeTint="A6"/>
          <w:sz w:val="22"/>
          <w:szCs w:val="22"/>
        </w:rPr>
      </w:pPr>
    </w:p>
    <w:p w:rsidR="00E63E53" w:rsidRPr="002C7560" w:rsidRDefault="00B775F3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Completes all paperwork relating to online banking accurately</w:t>
      </w:r>
    </w:p>
    <w:p w:rsidR="00E63E53" w:rsidRPr="002C7560" w:rsidRDefault="00B775F3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Files paperwork relating to online banking in a timely fashion </w:t>
      </w:r>
    </w:p>
    <w:p w:rsidR="00E63E53" w:rsidRPr="002C7560" w:rsidRDefault="00B775F3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Records information relating to online banking in the accounting system </w:t>
      </w:r>
    </w:p>
    <w:p w:rsidR="00E63E53" w:rsidRPr="002C7560" w:rsidRDefault="00B775F3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Processes </w:t>
      </w:r>
      <w:r w:rsidR="0022710C"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BACS / </w:t>
      </w: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CHAPS payments</w:t>
      </w:r>
      <w:r w:rsidR="00120AA3"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, </w:t>
      </w: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TT’s</w:t>
      </w:r>
      <w:r w:rsidR="00120AA3"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 and </w:t>
      </w: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money transfers </w:t>
      </w:r>
      <w:r w:rsidR="00120AA3" w:rsidRPr="002C7560">
        <w:rPr>
          <w:rFonts w:ascii="Verdana" w:hAnsi="Verdana" w:cs="Arial"/>
          <w:color w:val="595959" w:themeColor="text1" w:themeTint="A6"/>
          <w:sz w:val="22"/>
          <w:szCs w:val="22"/>
        </w:rPr>
        <w:t>both GBP and international</w:t>
      </w:r>
    </w:p>
    <w:p w:rsidR="00120AA3" w:rsidRPr="002C7560" w:rsidRDefault="00120AA3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Handles property transactions – checking completion statements and keying in the payments onto the Bankline, ensuring the correct funds are available and funds are sent in a timely manner</w:t>
      </w:r>
    </w:p>
    <w:p w:rsidR="00E63E53" w:rsidRPr="002C7560" w:rsidRDefault="00B775F3" w:rsidP="00765E79">
      <w:pPr>
        <w:pStyle w:val="ListParagraph"/>
        <w:numPr>
          <w:ilvl w:val="0"/>
          <w:numId w:val="29"/>
        </w:numPr>
        <w:tabs>
          <w:tab w:val="left" w:pos="0"/>
          <w:tab w:val="left" w:pos="567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Obtains reports for all main accounts (office and client) on a </w:t>
      </w:r>
      <w:r w:rsidR="000B3BC8" w:rsidRPr="002C7560">
        <w:rPr>
          <w:rFonts w:ascii="Verdana" w:hAnsi="Verdana" w:cs="Arial"/>
          <w:color w:val="595959" w:themeColor="text1" w:themeTint="A6"/>
          <w:sz w:val="22"/>
          <w:szCs w:val="22"/>
        </w:rPr>
        <w:t>daily basis and</w:t>
      </w:r>
      <w:r w:rsidR="00B45D9C"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 ensuring</w:t>
      </w: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 all transactions </w:t>
      </w:r>
      <w:r w:rsidR="00B45D9C"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are </w:t>
      </w:r>
      <w:r w:rsidR="00765E79" w:rsidRPr="002C7560">
        <w:rPr>
          <w:rFonts w:ascii="Verdana" w:hAnsi="Verdana" w:cs="Arial"/>
          <w:color w:val="595959" w:themeColor="text1" w:themeTint="A6"/>
          <w:sz w:val="22"/>
          <w:szCs w:val="22"/>
        </w:rPr>
        <w:t>posted</w:t>
      </w:r>
      <w:r w:rsidR="00D10CBB"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 to</w:t>
      </w:r>
      <w:r w:rsidR="0022710C"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 the firm’s accounting system</w:t>
      </w:r>
    </w:p>
    <w:p w:rsidR="00E63E53" w:rsidRPr="002C7560" w:rsidRDefault="0022710C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F</w:t>
      </w:r>
      <w:r w:rsidR="00B775F3" w:rsidRPr="002C7560">
        <w:rPr>
          <w:rFonts w:ascii="Verdana" w:hAnsi="Verdana" w:cs="Arial"/>
          <w:color w:val="595959" w:themeColor="text1" w:themeTint="A6"/>
          <w:sz w:val="22"/>
          <w:szCs w:val="22"/>
        </w:rPr>
        <w:t>iles all relevant paperwork</w:t>
      </w:r>
    </w:p>
    <w:p w:rsidR="00E63E53" w:rsidRPr="002C7560" w:rsidRDefault="00B775F3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Reconciles balances with client </w:t>
      </w:r>
      <w:r w:rsidR="00765E79"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and office </w:t>
      </w: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bank statements on a daily basis</w:t>
      </w:r>
    </w:p>
    <w:p w:rsidR="0022710C" w:rsidRPr="002C7560" w:rsidRDefault="00B775F3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Completes month end procedures </w:t>
      </w:r>
    </w:p>
    <w:p w:rsidR="00E63E53" w:rsidRPr="002C7560" w:rsidRDefault="00B775F3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Prepares monthly bank reconciliations</w:t>
      </w:r>
      <w:r w:rsidR="0022710C"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 and</w:t>
      </w: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 ensures that these a</w:t>
      </w:r>
      <w:r w:rsidR="00120AA3"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re checked </w:t>
      </w:r>
      <w:r w:rsidR="00B45D9C"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and signed off by </w:t>
      </w:r>
      <w:r w:rsidR="0022710C" w:rsidRPr="002C7560">
        <w:rPr>
          <w:rFonts w:ascii="Verdana" w:hAnsi="Verdana" w:cs="Arial"/>
          <w:color w:val="595959" w:themeColor="text1" w:themeTint="A6"/>
          <w:sz w:val="22"/>
          <w:szCs w:val="22"/>
        </w:rPr>
        <w:t>Finance Partner</w:t>
      </w:r>
    </w:p>
    <w:p w:rsidR="00E63E53" w:rsidRPr="002C7560" w:rsidRDefault="00B775F3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Provides appropriate and timely management information and support </w:t>
      </w:r>
    </w:p>
    <w:p w:rsidR="00E63E53" w:rsidRPr="002C7560" w:rsidRDefault="000B3BC8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Prepares end of</w:t>
      </w:r>
      <w:r w:rsidR="00B775F3"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 month reports</w:t>
      </w:r>
    </w:p>
    <w:p w:rsidR="00E63E53" w:rsidRPr="002C7560" w:rsidRDefault="00652A49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color w:val="595959" w:themeColor="text1" w:themeTint="A6"/>
          <w:sz w:val="22"/>
          <w:szCs w:val="22"/>
        </w:rPr>
      </w:pPr>
    </w:p>
    <w:p w:rsidR="00E63E53" w:rsidRPr="002C7560" w:rsidRDefault="00B775F3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b/>
          <w:color w:val="595959" w:themeColor="text1" w:themeTint="A6"/>
          <w:sz w:val="22"/>
          <w:szCs w:val="22"/>
        </w:rPr>
        <w:t>Manages monies received</w:t>
      </w:r>
    </w:p>
    <w:p w:rsidR="00B45D9C" w:rsidRPr="002C7560" w:rsidRDefault="00B45D9C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</w:p>
    <w:p w:rsidR="00E63E53" w:rsidRPr="002C7560" w:rsidRDefault="00B775F3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Records all monies received in line with the Firm’s processes and standards</w:t>
      </w:r>
    </w:p>
    <w:p w:rsidR="00B45D9C" w:rsidRPr="002C7560" w:rsidRDefault="00B45D9C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Request posting slips from fee earners for funds received</w:t>
      </w:r>
    </w:p>
    <w:p w:rsidR="00E63E53" w:rsidRPr="002C7560" w:rsidRDefault="00B775F3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Ensures compliance with the Money Laundering Regulations</w:t>
      </w:r>
    </w:p>
    <w:p w:rsidR="00B45D9C" w:rsidRPr="002C7560" w:rsidRDefault="00B775F3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Posts within the accounts processes to ensure accurate and up-to-date ac</w:t>
      </w:r>
      <w:r w:rsidR="00B45D9C" w:rsidRPr="002C7560">
        <w:rPr>
          <w:rFonts w:ascii="Verdana" w:hAnsi="Verdana" w:cs="Arial"/>
          <w:color w:val="595959" w:themeColor="text1" w:themeTint="A6"/>
          <w:sz w:val="22"/>
          <w:szCs w:val="22"/>
        </w:rPr>
        <w:t>counts information is available</w:t>
      </w:r>
    </w:p>
    <w:p w:rsidR="00765E79" w:rsidRPr="002C7560" w:rsidRDefault="00765E79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Take card payments from clients</w:t>
      </w:r>
    </w:p>
    <w:p w:rsidR="00E63E53" w:rsidRPr="002C7560" w:rsidRDefault="00652A49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color w:val="595959" w:themeColor="text1" w:themeTint="A6"/>
          <w:sz w:val="22"/>
          <w:szCs w:val="22"/>
        </w:rPr>
      </w:pPr>
    </w:p>
    <w:p w:rsidR="0022710C" w:rsidRPr="002C7560" w:rsidRDefault="000B3BC8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b/>
          <w:color w:val="595959" w:themeColor="text1" w:themeTint="A6"/>
          <w:sz w:val="22"/>
          <w:szCs w:val="22"/>
        </w:rPr>
        <w:t>VAT r</w:t>
      </w:r>
      <w:r w:rsidR="00B775F3" w:rsidRPr="002C7560">
        <w:rPr>
          <w:rFonts w:ascii="Verdana" w:hAnsi="Verdana" w:cs="Arial"/>
          <w:b/>
          <w:color w:val="595959" w:themeColor="text1" w:themeTint="A6"/>
          <w:sz w:val="22"/>
          <w:szCs w:val="22"/>
        </w:rPr>
        <w:t>ecords</w:t>
      </w:r>
    </w:p>
    <w:p w:rsidR="000B3BC8" w:rsidRPr="002C7560" w:rsidRDefault="000B3BC8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</w:p>
    <w:p w:rsidR="00E63E53" w:rsidRPr="002C7560" w:rsidRDefault="00B775F3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Ensures that VAT is accurately charged and recorded</w:t>
      </w:r>
    </w:p>
    <w:p w:rsidR="000B3BC8" w:rsidRPr="002C7560" w:rsidRDefault="000B3BC8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color w:val="595959" w:themeColor="text1" w:themeTint="A6"/>
          <w:sz w:val="22"/>
          <w:szCs w:val="22"/>
        </w:rPr>
      </w:pPr>
    </w:p>
    <w:p w:rsidR="000B3BC8" w:rsidRPr="002C7560" w:rsidRDefault="000B3BC8" w:rsidP="00765E79">
      <w:p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/>
          <w:b/>
          <w:color w:val="595959" w:themeColor="text1" w:themeTint="A6"/>
          <w:sz w:val="22"/>
          <w:szCs w:val="22"/>
        </w:rPr>
        <w:t>Petty Cash</w:t>
      </w:r>
      <w:r w:rsidR="00B45D9C" w:rsidRPr="002C7560">
        <w:rPr>
          <w:rFonts w:ascii="Verdana" w:hAnsi="Verdana"/>
          <w:b/>
          <w:color w:val="595959" w:themeColor="text1" w:themeTint="A6"/>
          <w:sz w:val="22"/>
          <w:szCs w:val="22"/>
        </w:rPr>
        <w:t xml:space="preserve"> and expenses</w:t>
      </w:r>
    </w:p>
    <w:p w:rsidR="00765E79" w:rsidRPr="002C7560" w:rsidRDefault="00765E79" w:rsidP="00765E79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:rsidR="000B3BC8" w:rsidRPr="002C7560" w:rsidRDefault="000B3BC8" w:rsidP="00765E79">
      <w:pPr>
        <w:pStyle w:val="ListParagraph"/>
        <w:numPr>
          <w:ilvl w:val="0"/>
          <w:numId w:val="29"/>
        </w:numPr>
        <w:ind w:left="360"/>
        <w:rPr>
          <w:rFonts w:ascii="Verdana" w:hAnsi="Verdana"/>
          <w:color w:val="595959" w:themeColor="text1" w:themeTint="A6"/>
          <w:sz w:val="22"/>
          <w:szCs w:val="22"/>
        </w:rPr>
      </w:pPr>
      <w:r w:rsidRPr="002C7560">
        <w:rPr>
          <w:rFonts w:ascii="Verdana" w:hAnsi="Verdana"/>
          <w:color w:val="595959" w:themeColor="text1" w:themeTint="A6"/>
          <w:sz w:val="22"/>
          <w:szCs w:val="22"/>
        </w:rPr>
        <w:t>Maintains system for the paying out of petty cash</w:t>
      </w:r>
    </w:p>
    <w:p w:rsidR="000B3BC8" w:rsidRPr="002C7560" w:rsidRDefault="000B3BC8" w:rsidP="00765E79">
      <w:pPr>
        <w:pStyle w:val="ListParagraph"/>
        <w:numPr>
          <w:ilvl w:val="0"/>
          <w:numId w:val="29"/>
        </w:numPr>
        <w:ind w:left="360"/>
        <w:rPr>
          <w:rFonts w:ascii="Verdana" w:hAnsi="Verdana"/>
          <w:color w:val="595959" w:themeColor="text1" w:themeTint="A6"/>
          <w:sz w:val="22"/>
          <w:szCs w:val="22"/>
        </w:rPr>
      </w:pPr>
      <w:r w:rsidRPr="002C7560">
        <w:rPr>
          <w:rFonts w:ascii="Verdana" w:hAnsi="Verdana"/>
          <w:color w:val="595959" w:themeColor="text1" w:themeTint="A6"/>
          <w:sz w:val="22"/>
          <w:szCs w:val="22"/>
        </w:rPr>
        <w:t>Balances petty cash monthly</w:t>
      </w:r>
    </w:p>
    <w:p w:rsidR="00B45D9C" w:rsidRPr="002C7560" w:rsidRDefault="00B45D9C" w:rsidP="00765E79">
      <w:pPr>
        <w:pStyle w:val="ListParagraph"/>
        <w:numPr>
          <w:ilvl w:val="0"/>
          <w:numId w:val="29"/>
        </w:numPr>
        <w:ind w:left="360"/>
        <w:rPr>
          <w:rFonts w:ascii="Verdana" w:hAnsi="Verdana"/>
          <w:color w:val="595959" w:themeColor="text1" w:themeTint="A6"/>
          <w:sz w:val="22"/>
          <w:szCs w:val="22"/>
        </w:rPr>
      </w:pPr>
      <w:r w:rsidRPr="002C7560">
        <w:rPr>
          <w:rFonts w:ascii="Verdana" w:hAnsi="Verdana"/>
          <w:color w:val="595959" w:themeColor="text1" w:themeTint="A6"/>
          <w:sz w:val="22"/>
          <w:szCs w:val="22"/>
        </w:rPr>
        <w:t>Processes staff expenses – posting to the correct nominals and arranging payment</w:t>
      </w:r>
    </w:p>
    <w:p w:rsidR="00B45D9C" w:rsidRPr="002C7560" w:rsidRDefault="00B45D9C" w:rsidP="00765E79">
      <w:pPr>
        <w:rPr>
          <w:rFonts w:ascii="Verdana" w:hAnsi="Verdana"/>
          <w:color w:val="595959" w:themeColor="text1" w:themeTint="A6"/>
          <w:sz w:val="22"/>
          <w:szCs w:val="22"/>
        </w:rPr>
      </w:pPr>
    </w:p>
    <w:p w:rsidR="00B45D9C" w:rsidRPr="002C7560" w:rsidRDefault="00B45D9C" w:rsidP="00765E79">
      <w:pPr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/>
          <w:b/>
          <w:color w:val="595959" w:themeColor="text1" w:themeTint="A6"/>
          <w:sz w:val="22"/>
          <w:szCs w:val="22"/>
        </w:rPr>
        <w:t>Maintenance</w:t>
      </w:r>
    </w:p>
    <w:p w:rsidR="00765E79" w:rsidRPr="002C7560" w:rsidRDefault="00765E79" w:rsidP="00765E79">
      <w:pPr>
        <w:rPr>
          <w:rFonts w:ascii="Verdana" w:hAnsi="Verdana"/>
          <w:b/>
          <w:color w:val="595959" w:themeColor="text1" w:themeTint="A6"/>
          <w:sz w:val="22"/>
          <w:szCs w:val="22"/>
        </w:rPr>
      </w:pPr>
    </w:p>
    <w:p w:rsidR="00B45D9C" w:rsidRPr="002C7560" w:rsidRDefault="00B45D9C" w:rsidP="00765E79">
      <w:pPr>
        <w:pStyle w:val="ListParagraph"/>
        <w:numPr>
          <w:ilvl w:val="0"/>
          <w:numId w:val="29"/>
        </w:numPr>
        <w:ind w:left="360"/>
        <w:rPr>
          <w:rFonts w:ascii="Verdana" w:hAnsi="Verdana"/>
          <w:color w:val="595959" w:themeColor="text1" w:themeTint="A6"/>
          <w:sz w:val="22"/>
          <w:szCs w:val="22"/>
        </w:rPr>
      </w:pPr>
      <w:r w:rsidRPr="002C7560">
        <w:rPr>
          <w:rFonts w:ascii="Verdana" w:hAnsi="Verdana"/>
          <w:color w:val="595959" w:themeColor="text1" w:themeTint="A6"/>
          <w:sz w:val="22"/>
          <w:szCs w:val="22"/>
        </w:rPr>
        <w:t>Dealing with out of date cheques</w:t>
      </w:r>
    </w:p>
    <w:p w:rsidR="00765E79" w:rsidRPr="002C7560" w:rsidRDefault="00B45D9C" w:rsidP="00765E79">
      <w:pPr>
        <w:pStyle w:val="ListParagraph"/>
        <w:numPr>
          <w:ilvl w:val="0"/>
          <w:numId w:val="29"/>
        </w:numPr>
        <w:ind w:left="360"/>
        <w:rPr>
          <w:rFonts w:ascii="Verdana" w:hAnsi="Verdana"/>
          <w:color w:val="595959" w:themeColor="text1" w:themeTint="A6"/>
          <w:sz w:val="22"/>
          <w:szCs w:val="22"/>
        </w:rPr>
      </w:pPr>
      <w:r w:rsidRPr="002C7560">
        <w:rPr>
          <w:rFonts w:ascii="Verdana" w:hAnsi="Verdana"/>
          <w:color w:val="595959" w:themeColor="text1" w:themeTint="A6"/>
          <w:sz w:val="22"/>
          <w:szCs w:val="22"/>
        </w:rPr>
        <w:t>Amending/creating standing orders</w:t>
      </w:r>
    </w:p>
    <w:p w:rsidR="00B45D9C" w:rsidRPr="002C7560" w:rsidRDefault="00B45D9C" w:rsidP="00765E79">
      <w:pPr>
        <w:pStyle w:val="ListParagraph"/>
        <w:numPr>
          <w:ilvl w:val="0"/>
          <w:numId w:val="29"/>
        </w:numPr>
        <w:ind w:left="360"/>
        <w:rPr>
          <w:rFonts w:ascii="Verdana" w:hAnsi="Verdana"/>
          <w:color w:val="595959" w:themeColor="text1" w:themeTint="A6"/>
          <w:sz w:val="22"/>
          <w:szCs w:val="22"/>
        </w:rPr>
      </w:pPr>
      <w:r w:rsidRPr="002C7560">
        <w:rPr>
          <w:rFonts w:ascii="Verdana" w:hAnsi="Verdana"/>
          <w:color w:val="595959" w:themeColor="text1" w:themeTint="A6"/>
          <w:sz w:val="22"/>
          <w:szCs w:val="22"/>
        </w:rPr>
        <w:t>Chasing up unclaimed funds received on a regular basis</w:t>
      </w:r>
    </w:p>
    <w:p w:rsidR="00B45D9C" w:rsidRPr="002C7560" w:rsidRDefault="00B45D9C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Checks interest if requested and update ledgers</w:t>
      </w:r>
    </w:p>
    <w:p w:rsidR="00B45D9C" w:rsidRPr="002C7560" w:rsidRDefault="00B45D9C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Analysing client account ledgers, fees and costs</w:t>
      </w:r>
      <w:r w:rsidR="00765E79"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 and liaising with fee earners to clear applicable balances</w:t>
      </w:r>
    </w:p>
    <w:p w:rsidR="00765E79" w:rsidRPr="002C7560" w:rsidRDefault="00765E79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Posting of searches e.g. land registry, </w:t>
      </w:r>
      <w:proofErr w:type="spellStart"/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searchflow</w:t>
      </w:r>
      <w:proofErr w:type="spellEnd"/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 and </w:t>
      </w:r>
      <w:proofErr w:type="spellStart"/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infotrack</w:t>
      </w:r>
      <w:proofErr w:type="spellEnd"/>
    </w:p>
    <w:p w:rsidR="00D10CBB" w:rsidRPr="002C7560" w:rsidRDefault="00D10CBB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Deals with any queries that arise in a timely fashion</w:t>
      </w:r>
    </w:p>
    <w:p w:rsidR="000B3BC8" w:rsidRPr="002C7560" w:rsidRDefault="000B3BC8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color w:val="595959" w:themeColor="text1" w:themeTint="A6"/>
          <w:sz w:val="22"/>
          <w:szCs w:val="22"/>
        </w:rPr>
      </w:pPr>
    </w:p>
    <w:p w:rsidR="000B3BC8" w:rsidRPr="002C7560" w:rsidRDefault="000B3BC8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b/>
          <w:color w:val="595959" w:themeColor="text1" w:themeTint="A6"/>
          <w:sz w:val="22"/>
          <w:szCs w:val="22"/>
        </w:rPr>
        <w:t>Other duties</w:t>
      </w:r>
    </w:p>
    <w:p w:rsidR="000B3BC8" w:rsidRPr="002C7560" w:rsidRDefault="000B3BC8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color w:val="595959" w:themeColor="text1" w:themeTint="A6"/>
          <w:sz w:val="22"/>
          <w:szCs w:val="22"/>
        </w:rPr>
      </w:pPr>
    </w:p>
    <w:p w:rsidR="0022710C" w:rsidRPr="002C7560" w:rsidRDefault="000B3BC8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The above list is not exhaustive and the post holder will in addition be expected to undertake any other duties commensurate with the post.</w:t>
      </w:r>
    </w:p>
    <w:p w:rsidR="00765E79" w:rsidRPr="002C7560" w:rsidRDefault="00765E79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color w:val="595959" w:themeColor="text1" w:themeTint="A6"/>
          <w:sz w:val="22"/>
          <w:szCs w:val="22"/>
        </w:rPr>
      </w:pPr>
    </w:p>
    <w:p w:rsidR="00765E79" w:rsidRPr="002C7560" w:rsidRDefault="00765E79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b/>
          <w:color w:val="595959" w:themeColor="text1" w:themeTint="A6"/>
          <w:sz w:val="22"/>
          <w:szCs w:val="22"/>
        </w:rPr>
        <w:t xml:space="preserve">Candidate requirements </w:t>
      </w:r>
    </w:p>
    <w:p w:rsidR="00765E79" w:rsidRPr="002C7560" w:rsidRDefault="00765E79" w:rsidP="00765E7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</w:p>
    <w:p w:rsidR="00765E79" w:rsidRPr="002C7560" w:rsidRDefault="00765E79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Experience working within a legal firm</w:t>
      </w:r>
    </w:p>
    <w:p w:rsidR="00765E79" w:rsidRPr="002C7560" w:rsidRDefault="00765E79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Experience in both office and client accounts</w:t>
      </w:r>
    </w:p>
    <w:p w:rsidR="00765E79" w:rsidRPr="002C7560" w:rsidRDefault="00765E79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Working knowledge of the Solicitor’s Accounting Rules (SAR)</w:t>
      </w:r>
    </w:p>
    <w:p w:rsidR="00765E79" w:rsidRPr="002C7560" w:rsidRDefault="00765E79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Experience in </w:t>
      </w:r>
      <w:r w:rsidR="00210E26" w:rsidRPr="002C7560">
        <w:rPr>
          <w:rFonts w:ascii="Verdana" w:hAnsi="Verdana" w:cs="Arial"/>
          <w:color w:val="595959" w:themeColor="text1" w:themeTint="A6"/>
          <w:sz w:val="22"/>
          <w:szCs w:val="22"/>
        </w:rPr>
        <w:t>the conveyancing completions process</w:t>
      </w:r>
    </w:p>
    <w:p w:rsidR="00210E26" w:rsidRPr="002C7560" w:rsidRDefault="00210E26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Organised and an eye for detail – Accuracy must be of a high level</w:t>
      </w:r>
    </w:p>
    <w:p w:rsidR="00210E26" w:rsidRPr="002C7560" w:rsidRDefault="00210E26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Able to work well in a team and able to deal with a high volume of work</w:t>
      </w:r>
    </w:p>
    <w:p w:rsidR="00B97574" w:rsidRPr="002C7560" w:rsidRDefault="00B97574" w:rsidP="00765E79">
      <w:pPr>
        <w:pStyle w:val="ListParagraph"/>
        <w:numPr>
          <w:ilvl w:val="0"/>
          <w:numId w:val="29"/>
        </w:num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Professional and polite manner in all dealings with both internal and</w:t>
      </w:r>
    </w:p>
    <w:p w:rsidR="00B97574" w:rsidRPr="002C7560" w:rsidRDefault="00B97574" w:rsidP="00B97574">
      <w:pPr>
        <w:tabs>
          <w:tab w:val="left" w:pos="0"/>
          <w:tab w:val="left" w:pos="576"/>
          <w:tab w:val="left" w:pos="3969"/>
        </w:tabs>
        <w:ind w:left="360"/>
        <w:rPr>
          <w:rFonts w:ascii="Verdana" w:hAnsi="Verdana" w:cs="Arial"/>
          <w:b/>
          <w:color w:val="595959" w:themeColor="text1" w:themeTint="A6"/>
          <w:sz w:val="22"/>
          <w:szCs w:val="22"/>
        </w:rPr>
      </w:pPr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   </w:t>
      </w:r>
      <w:proofErr w:type="gramStart"/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>external</w:t>
      </w:r>
      <w:proofErr w:type="gramEnd"/>
      <w:r w:rsidRPr="002C7560">
        <w:rPr>
          <w:rFonts w:ascii="Verdana" w:hAnsi="Verdana" w:cs="Arial"/>
          <w:color w:val="595959" w:themeColor="text1" w:themeTint="A6"/>
          <w:sz w:val="22"/>
          <w:szCs w:val="22"/>
        </w:rPr>
        <w:t xml:space="preserve"> contacts</w:t>
      </w:r>
    </w:p>
    <w:p w:rsidR="00652A49" w:rsidRDefault="00652A49" w:rsidP="00652A4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</w:p>
    <w:p w:rsidR="00652A49" w:rsidRPr="00316E72" w:rsidRDefault="00652A49" w:rsidP="00652A49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Verdana" w:hAnsi="Verdana"/>
          <w:color w:val="666666"/>
          <w:sz w:val="22"/>
          <w:szCs w:val="22"/>
        </w:rPr>
      </w:pPr>
      <w:r>
        <w:rPr>
          <w:rFonts w:ascii="Verdana" w:hAnsi="Verdana"/>
          <w:color w:val="666666"/>
          <w:sz w:val="22"/>
          <w:szCs w:val="22"/>
        </w:rPr>
        <w:t xml:space="preserve">To apply for this role please </w:t>
      </w:r>
      <w:bookmarkStart w:id="0" w:name="_GoBack"/>
      <w:bookmarkEnd w:id="0"/>
      <w:r w:rsidRPr="00316E72">
        <w:rPr>
          <w:rFonts w:ascii="Verdana" w:hAnsi="Verdana"/>
          <w:color w:val="666666"/>
          <w:sz w:val="22"/>
          <w:szCs w:val="22"/>
        </w:rPr>
        <w:t>send your CV to </w:t>
      </w:r>
      <w:hyperlink r:id="rId7" w:history="1">
        <w:r w:rsidRPr="00316E72">
          <w:rPr>
            <w:rStyle w:val="Hyperlink"/>
            <w:rFonts w:ascii="Verdana" w:hAnsi="Verdana"/>
            <w:color w:val="DF844F"/>
            <w:sz w:val="22"/>
            <w:szCs w:val="22"/>
            <w:bdr w:val="none" w:sz="0" w:space="0" w:color="auto" w:frame="1"/>
          </w:rPr>
          <w:t>hr@mogersdrewett.com</w:t>
        </w:r>
      </w:hyperlink>
      <w:r w:rsidRPr="00316E72">
        <w:rPr>
          <w:rFonts w:ascii="Verdana" w:hAnsi="Verdana"/>
          <w:color w:val="666666"/>
          <w:sz w:val="22"/>
          <w:szCs w:val="22"/>
        </w:rPr>
        <w:t xml:space="preserve"> today along with a covering note confirming which role you wish to apply for and why? </w:t>
      </w:r>
    </w:p>
    <w:p w:rsidR="00652A49" w:rsidRPr="00652A49" w:rsidRDefault="00652A49" w:rsidP="00652A49">
      <w:pPr>
        <w:tabs>
          <w:tab w:val="left" w:pos="0"/>
          <w:tab w:val="left" w:pos="576"/>
          <w:tab w:val="left" w:pos="3969"/>
        </w:tabs>
        <w:rPr>
          <w:rFonts w:ascii="Verdana" w:hAnsi="Verdana" w:cs="Arial"/>
          <w:b/>
          <w:color w:val="595959" w:themeColor="text1" w:themeTint="A6"/>
          <w:sz w:val="22"/>
          <w:szCs w:val="22"/>
        </w:rPr>
      </w:pPr>
    </w:p>
    <w:sectPr w:rsidR="00652A49" w:rsidRPr="00652A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092"/>
    <w:multiLevelType w:val="hybridMultilevel"/>
    <w:tmpl w:val="50762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F54D2"/>
    <w:multiLevelType w:val="hybridMultilevel"/>
    <w:tmpl w:val="A59CF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870BA"/>
    <w:multiLevelType w:val="hybridMultilevel"/>
    <w:tmpl w:val="9A6CA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C88"/>
    <w:multiLevelType w:val="hybridMultilevel"/>
    <w:tmpl w:val="F95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2742E"/>
    <w:multiLevelType w:val="hybridMultilevel"/>
    <w:tmpl w:val="B7525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65BF8"/>
    <w:multiLevelType w:val="hybridMultilevel"/>
    <w:tmpl w:val="E0B65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E3921"/>
    <w:multiLevelType w:val="hybridMultilevel"/>
    <w:tmpl w:val="C1E6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5D2B"/>
    <w:multiLevelType w:val="hybridMultilevel"/>
    <w:tmpl w:val="03F88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653A2"/>
    <w:multiLevelType w:val="hybridMultilevel"/>
    <w:tmpl w:val="49BC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C0CE2"/>
    <w:multiLevelType w:val="hybridMultilevel"/>
    <w:tmpl w:val="CEB0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7E25"/>
    <w:multiLevelType w:val="hybridMultilevel"/>
    <w:tmpl w:val="5B66C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76EAD"/>
    <w:multiLevelType w:val="hybridMultilevel"/>
    <w:tmpl w:val="E316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F04A7"/>
    <w:multiLevelType w:val="hybridMultilevel"/>
    <w:tmpl w:val="4762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D7358"/>
    <w:multiLevelType w:val="hybridMultilevel"/>
    <w:tmpl w:val="84AC2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75BFA"/>
    <w:multiLevelType w:val="hybridMultilevel"/>
    <w:tmpl w:val="BF12C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C3D21"/>
    <w:multiLevelType w:val="hybridMultilevel"/>
    <w:tmpl w:val="CABA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F5718"/>
    <w:multiLevelType w:val="hybridMultilevel"/>
    <w:tmpl w:val="EC4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B4748"/>
    <w:multiLevelType w:val="hybridMultilevel"/>
    <w:tmpl w:val="AFC23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C7706"/>
    <w:multiLevelType w:val="hybridMultilevel"/>
    <w:tmpl w:val="FB4A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2281B"/>
    <w:multiLevelType w:val="hybridMultilevel"/>
    <w:tmpl w:val="AFE68E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44750"/>
    <w:multiLevelType w:val="hybridMultilevel"/>
    <w:tmpl w:val="241A8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665B37"/>
    <w:multiLevelType w:val="hybridMultilevel"/>
    <w:tmpl w:val="4F141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B6614"/>
    <w:multiLevelType w:val="hybridMultilevel"/>
    <w:tmpl w:val="B51A3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FB4315"/>
    <w:multiLevelType w:val="hybridMultilevel"/>
    <w:tmpl w:val="697AD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517A4E"/>
    <w:multiLevelType w:val="hybridMultilevel"/>
    <w:tmpl w:val="BC189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956C7B"/>
    <w:multiLevelType w:val="hybridMultilevel"/>
    <w:tmpl w:val="B42C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F7150"/>
    <w:multiLevelType w:val="hybridMultilevel"/>
    <w:tmpl w:val="C832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E17DD"/>
    <w:multiLevelType w:val="hybridMultilevel"/>
    <w:tmpl w:val="532E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05CF0"/>
    <w:multiLevelType w:val="hybridMultilevel"/>
    <w:tmpl w:val="6398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1"/>
  </w:num>
  <w:num w:numId="5">
    <w:abstractNumId w:val="21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14"/>
  </w:num>
  <w:num w:numId="11">
    <w:abstractNumId w:val="26"/>
  </w:num>
  <w:num w:numId="12">
    <w:abstractNumId w:val="13"/>
  </w:num>
  <w:num w:numId="13">
    <w:abstractNumId w:val="27"/>
  </w:num>
  <w:num w:numId="14">
    <w:abstractNumId w:val="3"/>
  </w:num>
  <w:num w:numId="15">
    <w:abstractNumId w:val="17"/>
  </w:num>
  <w:num w:numId="16">
    <w:abstractNumId w:val="23"/>
  </w:num>
  <w:num w:numId="17">
    <w:abstractNumId w:val="24"/>
  </w:num>
  <w:num w:numId="18">
    <w:abstractNumId w:val="25"/>
  </w:num>
  <w:num w:numId="19">
    <w:abstractNumId w:val="15"/>
  </w:num>
  <w:num w:numId="20">
    <w:abstractNumId w:val="16"/>
  </w:num>
  <w:num w:numId="21">
    <w:abstractNumId w:val="8"/>
  </w:num>
  <w:num w:numId="22">
    <w:abstractNumId w:val="20"/>
  </w:num>
  <w:num w:numId="23">
    <w:abstractNumId w:val="12"/>
  </w:num>
  <w:num w:numId="24">
    <w:abstractNumId w:val="28"/>
  </w:num>
  <w:num w:numId="25">
    <w:abstractNumId w:val="6"/>
  </w:num>
  <w:num w:numId="26">
    <w:abstractNumId w:val="9"/>
  </w:num>
  <w:num w:numId="27">
    <w:abstractNumId w:val="18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B"/>
    <w:rsid w:val="00012112"/>
    <w:rsid w:val="00042F51"/>
    <w:rsid w:val="00067D88"/>
    <w:rsid w:val="00075BB9"/>
    <w:rsid w:val="000B3BC8"/>
    <w:rsid w:val="000C2AE8"/>
    <w:rsid w:val="000E7E0B"/>
    <w:rsid w:val="00120AA3"/>
    <w:rsid w:val="00144EE8"/>
    <w:rsid w:val="00156B5B"/>
    <w:rsid w:val="001677C4"/>
    <w:rsid w:val="00174B01"/>
    <w:rsid w:val="00194522"/>
    <w:rsid w:val="001D2449"/>
    <w:rsid w:val="001E0C8E"/>
    <w:rsid w:val="001E0F82"/>
    <w:rsid w:val="001F2ABB"/>
    <w:rsid w:val="00210E26"/>
    <w:rsid w:val="002245A2"/>
    <w:rsid w:val="0022710C"/>
    <w:rsid w:val="00236D75"/>
    <w:rsid w:val="002460E5"/>
    <w:rsid w:val="002541F1"/>
    <w:rsid w:val="002973AE"/>
    <w:rsid w:val="002C7560"/>
    <w:rsid w:val="00301044"/>
    <w:rsid w:val="00367EBE"/>
    <w:rsid w:val="003734FC"/>
    <w:rsid w:val="00377D72"/>
    <w:rsid w:val="003951DD"/>
    <w:rsid w:val="003B75D3"/>
    <w:rsid w:val="00411254"/>
    <w:rsid w:val="004231F9"/>
    <w:rsid w:val="00424F6B"/>
    <w:rsid w:val="00451E5C"/>
    <w:rsid w:val="00457569"/>
    <w:rsid w:val="004B0A80"/>
    <w:rsid w:val="00537D0F"/>
    <w:rsid w:val="005527A3"/>
    <w:rsid w:val="00553E79"/>
    <w:rsid w:val="00587E52"/>
    <w:rsid w:val="005A670E"/>
    <w:rsid w:val="005D3C6B"/>
    <w:rsid w:val="00601D97"/>
    <w:rsid w:val="00602008"/>
    <w:rsid w:val="00636F5C"/>
    <w:rsid w:val="00642D4D"/>
    <w:rsid w:val="0064463E"/>
    <w:rsid w:val="006470C3"/>
    <w:rsid w:val="00652A49"/>
    <w:rsid w:val="0065509D"/>
    <w:rsid w:val="00660E57"/>
    <w:rsid w:val="006A27E1"/>
    <w:rsid w:val="006B781B"/>
    <w:rsid w:val="006C7714"/>
    <w:rsid w:val="006D330B"/>
    <w:rsid w:val="00705CCB"/>
    <w:rsid w:val="00713B10"/>
    <w:rsid w:val="0072391C"/>
    <w:rsid w:val="00765E79"/>
    <w:rsid w:val="00774D01"/>
    <w:rsid w:val="007A12C1"/>
    <w:rsid w:val="007B4DA1"/>
    <w:rsid w:val="007C05FA"/>
    <w:rsid w:val="007E3415"/>
    <w:rsid w:val="007E5918"/>
    <w:rsid w:val="00824A0B"/>
    <w:rsid w:val="00824F7F"/>
    <w:rsid w:val="00830FD3"/>
    <w:rsid w:val="00836175"/>
    <w:rsid w:val="00856FF9"/>
    <w:rsid w:val="008C2A04"/>
    <w:rsid w:val="008D05EC"/>
    <w:rsid w:val="008E4D0B"/>
    <w:rsid w:val="008F5C77"/>
    <w:rsid w:val="0091293C"/>
    <w:rsid w:val="00921886"/>
    <w:rsid w:val="0099287F"/>
    <w:rsid w:val="009A498E"/>
    <w:rsid w:val="009C7A32"/>
    <w:rsid w:val="00A51B6C"/>
    <w:rsid w:val="00A6159B"/>
    <w:rsid w:val="00A63199"/>
    <w:rsid w:val="00A643F8"/>
    <w:rsid w:val="00A958C6"/>
    <w:rsid w:val="00AA13D2"/>
    <w:rsid w:val="00AB753A"/>
    <w:rsid w:val="00AC66D5"/>
    <w:rsid w:val="00B20E0F"/>
    <w:rsid w:val="00B45D9C"/>
    <w:rsid w:val="00B775F3"/>
    <w:rsid w:val="00B83915"/>
    <w:rsid w:val="00B97574"/>
    <w:rsid w:val="00BC155B"/>
    <w:rsid w:val="00C20F68"/>
    <w:rsid w:val="00C27828"/>
    <w:rsid w:val="00C356CE"/>
    <w:rsid w:val="00C373F2"/>
    <w:rsid w:val="00C4188B"/>
    <w:rsid w:val="00C57CDD"/>
    <w:rsid w:val="00C639B3"/>
    <w:rsid w:val="00C80E4E"/>
    <w:rsid w:val="00CA4B8B"/>
    <w:rsid w:val="00D10CBB"/>
    <w:rsid w:val="00D57E79"/>
    <w:rsid w:val="00D66F4A"/>
    <w:rsid w:val="00D8034D"/>
    <w:rsid w:val="00D91778"/>
    <w:rsid w:val="00E16D70"/>
    <w:rsid w:val="00EA5E0A"/>
    <w:rsid w:val="00F049FC"/>
    <w:rsid w:val="00F145CB"/>
    <w:rsid w:val="00F33DC7"/>
    <w:rsid w:val="00F8223D"/>
    <w:rsid w:val="00F91487"/>
    <w:rsid w:val="00F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A4B8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1"/>
    </w:pPr>
    <w:rPr>
      <w:rFonts w:ascii="Arial" w:hAnsi="Arial" w:cs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4B8B"/>
    <w:pPr>
      <w:tabs>
        <w:tab w:val="left" w:pos="0"/>
        <w:tab w:val="left" w:pos="576"/>
        <w:tab w:val="left" w:pos="3600"/>
      </w:tabs>
      <w:jc w:val="center"/>
    </w:pPr>
    <w:rPr>
      <w:b/>
      <w:szCs w:val="20"/>
      <w:u w:val="single"/>
      <w:lang w:val="en-US" w:eastAsia="en-US"/>
    </w:rPr>
  </w:style>
  <w:style w:type="paragraph" w:styleId="BalloonText">
    <w:name w:val="Balloon Text"/>
    <w:basedOn w:val="Normal"/>
    <w:link w:val="BalloonTextChar"/>
    <w:rsid w:val="007C0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B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A4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2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A4B8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1"/>
    </w:pPr>
    <w:rPr>
      <w:rFonts w:ascii="Arial" w:hAnsi="Arial" w:cs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4B8B"/>
    <w:pPr>
      <w:tabs>
        <w:tab w:val="left" w:pos="0"/>
        <w:tab w:val="left" w:pos="576"/>
        <w:tab w:val="left" w:pos="3600"/>
      </w:tabs>
      <w:jc w:val="center"/>
    </w:pPr>
    <w:rPr>
      <w:b/>
      <w:szCs w:val="20"/>
      <w:u w:val="single"/>
      <w:lang w:val="en-US" w:eastAsia="en-US"/>
    </w:rPr>
  </w:style>
  <w:style w:type="paragraph" w:styleId="BalloonText">
    <w:name w:val="Balloon Text"/>
    <w:basedOn w:val="Normal"/>
    <w:link w:val="BalloonTextChar"/>
    <w:rsid w:val="007C0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B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A4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2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mogersdrewe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Business Support Administrator (Reception)</vt:lpstr>
    </vt:vector>
  </TitlesOfParts>
  <Company>Mogers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Business Support Administrator (Reception)</dc:title>
  <dc:creator>louisek</dc:creator>
  <cp:lastModifiedBy>Louise Kelly</cp:lastModifiedBy>
  <cp:revision>2</cp:revision>
  <dcterms:created xsi:type="dcterms:W3CDTF">2021-02-12T11:05:00Z</dcterms:created>
  <dcterms:modified xsi:type="dcterms:W3CDTF">2021-02-12T11:05:00Z</dcterms:modified>
</cp:coreProperties>
</file>